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FB" w:rsidRPr="00343472" w:rsidRDefault="00452DFB" w:rsidP="00452DF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343472">
        <w:rPr>
          <w:rFonts w:ascii="Century Gothic" w:hAnsi="Century Gothic"/>
          <w:b/>
          <w:sz w:val="24"/>
          <w:szCs w:val="24"/>
        </w:rPr>
        <w:t>Agency Admin Meeting</w:t>
      </w:r>
    </w:p>
    <w:p w:rsidR="00452DFB" w:rsidRDefault="00DC16AD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July 19,</w:t>
      </w:r>
      <w:r w:rsidR="002F54FA">
        <w:rPr>
          <w:rFonts w:ascii="Century Gothic" w:hAnsi="Century Gothic"/>
          <w:sz w:val="24"/>
          <w:szCs w:val="24"/>
        </w:rPr>
        <w:t xml:space="preserve"> 2019</w:t>
      </w:r>
    </w:p>
    <w:p w:rsidR="00FA6319" w:rsidRDefault="00DC16AD" w:rsidP="000A3A8C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1:00 - 2:30PM</w:t>
      </w:r>
    </w:p>
    <w:p w:rsidR="00D42F1B" w:rsidRDefault="00BB43FD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LC Rm 254</w:t>
      </w:r>
    </w:p>
    <w:p w:rsidR="004343B0" w:rsidRDefault="004343B0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0524BF" w:rsidRDefault="004343B0" w:rsidP="000524BF">
      <w:pPr>
        <w:pStyle w:val="NoSpacing"/>
        <w:rPr>
          <w:rFonts w:ascii="Century Gothic" w:hAnsi="Century Gothic"/>
          <w:sz w:val="24"/>
          <w:szCs w:val="24"/>
        </w:rPr>
      </w:pPr>
      <w:r w:rsidRPr="004343B0">
        <w:rPr>
          <w:rFonts w:ascii="Century Gothic" w:hAnsi="Century Gothic"/>
          <w:b/>
          <w:sz w:val="24"/>
          <w:szCs w:val="24"/>
        </w:rPr>
        <w:t xml:space="preserve">Attendees: </w:t>
      </w:r>
      <w:r w:rsidR="00EF1416">
        <w:rPr>
          <w:rFonts w:ascii="Century Gothic" w:hAnsi="Century Gothic"/>
          <w:sz w:val="24"/>
          <w:szCs w:val="24"/>
        </w:rPr>
        <w:t xml:space="preserve"> Melissa Coloma, </w:t>
      </w:r>
      <w:proofErr w:type="spellStart"/>
      <w:r w:rsidR="00EF1416">
        <w:rPr>
          <w:rFonts w:ascii="Century Gothic" w:hAnsi="Century Gothic"/>
          <w:sz w:val="24"/>
          <w:szCs w:val="24"/>
        </w:rPr>
        <w:t>Lisë</w:t>
      </w:r>
      <w:proofErr w:type="spellEnd"/>
      <w:r>
        <w:rPr>
          <w:rFonts w:ascii="Century Gothic" w:hAnsi="Century Gothic"/>
          <w:sz w:val="24"/>
          <w:szCs w:val="24"/>
        </w:rPr>
        <w:t xml:space="preserve"> Stuart, Vanessa Moya, Danielle Bautista, Amanda </w:t>
      </w:r>
      <w:proofErr w:type="spellStart"/>
      <w:r>
        <w:rPr>
          <w:rFonts w:ascii="Century Gothic" w:hAnsi="Century Gothic"/>
          <w:sz w:val="24"/>
          <w:szCs w:val="24"/>
        </w:rPr>
        <w:t>Borta</w:t>
      </w:r>
      <w:proofErr w:type="spellEnd"/>
      <w:r>
        <w:rPr>
          <w:rFonts w:ascii="Century Gothic" w:hAnsi="Century Gothic"/>
          <w:sz w:val="24"/>
          <w:szCs w:val="24"/>
        </w:rPr>
        <w:t xml:space="preserve">, Bob </w:t>
      </w:r>
      <w:proofErr w:type="spellStart"/>
      <w:r>
        <w:rPr>
          <w:rFonts w:ascii="Century Gothic" w:hAnsi="Century Gothic"/>
          <w:sz w:val="24"/>
          <w:szCs w:val="24"/>
        </w:rPr>
        <w:t>Cerince</w:t>
      </w:r>
      <w:proofErr w:type="spellEnd"/>
      <w:r>
        <w:rPr>
          <w:rFonts w:ascii="Century Gothic" w:hAnsi="Century Gothic"/>
          <w:sz w:val="24"/>
          <w:szCs w:val="24"/>
        </w:rPr>
        <w:t xml:space="preserve">, Teresa Roark, Marie Hickman, Katie Craven, Mike Fleck, Eva Savage, Katie </w:t>
      </w:r>
      <w:proofErr w:type="spellStart"/>
      <w:r>
        <w:rPr>
          <w:rFonts w:ascii="Century Gothic" w:hAnsi="Century Gothic"/>
          <w:sz w:val="24"/>
          <w:szCs w:val="24"/>
        </w:rPr>
        <w:t>Patt</w:t>
      </w:r>
      <w:proofErr w:type="spellEnd"/>
      <w:r>
        <w:rPr>
          <w:rFonts w:ascii="Century Gothic" w:hAnsi="Century Gothic"/>
          <w:sz w:val="24"/>
          <w:szCs w:val="24"/>
        </w:rPr>
        <w:t xml:space="preserve">, Mike Yoshioka, Foster Martinez, Alyssa </w:t>
      </w:r>
      <w:proofErr w:type="spellStart"/>
      <w:r>
        <w:rPr>
          <w:rFonts w:ascii="Century Gothic" w:hAnsi="Century Gothic"/>
          <w:sz w:val="24"/>
          <w:szCs w:val="24"/>
        </w:rPr>
        <w:t>Hoekman</w:t>
      </w:r>
      <w:proofErr w:type="spellEnd"/>
      <w:r>
        <w:rPr>
          <w:rFonts w:ascii="Century Gothic" w:hAnsi="Century Gothic"/>
          <w:sz w:val="24"/>
          <w:szCs w:val="24"/>
        </w:rPr>
        <w:t xml:space="preserve">, Carrie Copeland, Cindy Perry, </w:t>
      </w:r>
      <w:proofErr w:type="spellStart"/>
      <w:r>
        <w:rPr>
          <w:rFonts w:ascii="Century Gothic" w:hAnsi="Century Gothic"/>
          <w:sz w:val="24"/>
          <w:szCs w:val="24"/>
        </w:rPr>
        <w:t>Mirtha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Strugo</w:t>
      </w:r>
      <w:proofErr w:type="spellEnd"/>
      <w:r>
        <w:rPr>
          <w:rFonts w:ascii="Century Gothic" w:hAnsi="Century Gothic"/>
          <w:sz w:val="24"/>
          <w:szCs w:val="24"/>
        </w:rPr>
        <w:t xml:space="preserve">, Joshua Muller, </w:t>
      </w:r>
      <w:proofErr w:type="spellStart"/>
      <w:r>
        <w:rPr>
          <w:rFonts w:ascii="Century Gothic" w:hAnsi="Century Gothic"/>
          <w:sz w:val="24"/>
          <w:szCs w:val="24"/>
        </w:rPr>
        <w:t>Madi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Fetzer</w:t>
      </w:r>
      <w:proofErr w:type="spellEnd"/>
      <w:r>
        <w:rPr>
          <w:rFonts w:ascii="Century Gothic" w:hAnsi="Century Gothic"/>
          <w:sz w:val="24"/>
          <w:szCs w:val="24"/>
        </w:rPr>
        <w:t xml:space="preserve">, Daphne Weller, Shannon Smyth, Marcia Ledbetter, Sandy Schroeder, Sarah Finger, Chris Pickering, Melinda Zugelder, Cara Ashworth, Ernie Lackey, Maria Cortez, Jamie </w:t>
      </w:r>
      <w:proofErr w:type="spellStart"/>
      <w:r>
        <w:rPr>
          <w:rFonts w:ascii="Century Gothic" w:hAnsi="Century Gothic"/>
          <w:sz w:val="24"/>
          <w:szCs w:val="24"/>
        </w:rPr>
        <w:t>Toth</w:t>
      </w:r>
      <w:proofErr w:type="spellEnd"/>
      <w:r>
        <w:rPr>
          <w:rFonts w:ascii="Century Gothic" w:hAnsi="Century Gothic"/>
          <w:sz w:val="24"/>
          <w:szCs w:val="24"/>
        </w:rPr>
        <w:t xml:space="preserve">, Leonie Daniels, Sonya Spencer, Reagan </w:t>
      </w:r>
      <w:proofErr w:type="spellStart"/>
      <w:r>
        <w:rPr>
          <w:rFonts w:ascii="Century Gothic" w:hAnsi="Century Gothic"/>
          <w:sz w:val="24"/>
          <w:szCs w:val="24"/>
        </w:rPr>
        <w:t>Marcroft</w:t>
      </w:r>
      <w:proofErr w:type="spellEnd"/>
      <w:r>
        <w:rPr>
          <w:rFonts w:ascii="Century Gothic" w:hAnsi="Century Gothic"/>
          <w:sz w:val="24"/>
          <w:szCs w:val="24"/>
        </w:rPr>
        <w:t xml:space="preserve">-Clark, Kayla Pollard, Mona Bronson, Tami Kinman </w:t>
      </w:r>
    </w:p>
    <w:p w:rsidR="00452DFB" w:rsidRDefault="00452DFB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DC16AD" w:rsidRDefault="00E9305C" w:rsidP="00DC16AD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 w:rsidRPr="00BB43FD">
        <w:rPr>
          <w:rFonts w:ascii="Century Gothic" w:hAnsi="Century Gothic"/>
          <w:b/>
          <w:sz w:val="24"/>
          <w:szCs w:val="24"/>
        </w:rPr>
        <w:t>Sign in</w:t>
      </w:r>
      <w:r w:rsidR="00AB30D4" w:rsidRPr="00BB43FD">
        <w:rPr>
          <w:rFonts w:ascii="Century Gothic" w:hAnsi="Century Gothic"/>
          <w:b/>
          <w:sz w:val="24"/>
          <w:szCs w:val="24"/>
        </w:rPr>
        <w:t>/Introductions</w:t>
      </w:r>
    </w:p>
    <w:p w:rsidR="00EF1416" w:rsidRPr="00EF1416" w:rsidRDefault="00EF1416" w:rsidP="00EF1416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EF1416">
        <w:rPr>
          <w:rFonts w:ascii="Century Gothic" w:hAnsi="Century Gothic"/>
          <w:sz w:val="24"/>
          <w:szCs w:val="24"/>
        </w:rPr>
        <w:t xml:space="preserve">Reminder- if you can’t attend, </w:t>
      </w:r>
      <w:proofErr w:type="gramStart"/>
      <w:r w:rsidRPr="00EF1416">
        <w:rPr>
          <w:rFonts w:ascii="Century Gothic" w:hAnsi="Century Gothic"/>
          <w:sz w:val="24"/>
          <w:szCs w:val="24"/>
        </w:rPr>
        <w:t>send</w:t>
      </w:r>
      <w:proofErr w:type="gramEnd"/>
      <w:r w:rsidRPr="00EF1416">
        <w:rPr>
          <w:rFonts w:ascii="Century Gothic" w:hAnsi="Century Gothic"/>
          <w:sz w:val="24"/>
          <w:szCs w:val="24"/>
        </w:rPr>
        <w:t xml:space="preserve"> another user from your agency!</w:t>
      </w:r>
    </w:p>
    <w:p w:rsidR="00B0453D" w:rsidRDefault="00B0453D" w:rsidP="00DC16AD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ESG CAPER/</w:t>
      </w:r>
      <w:proofErr w:type="spellStart"/>
      <w:r>
        <w:rPr>
          <w:rFonts w:ascii="Century Gothic" w:hAnsi="Century Gothic"/>
          <w:b/>
          <w:sz w:val="24"/>
          <w:szCs w:val="24"/>
        </w:rPr>
        <w:t>CoC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APR report</w:t>
      </w:r>
    </w:p>
    <w:p w:rsidR="004324E2" w:rsidRDefault="004324E2" w:rsidP="004324E2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Lots of errors and questions about the </w:t>
      </w:r>
      <w:r w:rsidR="00EF1416">
        <w:rPr>
          <w:rFonts w:ascii="Century Gothic" w:hAnsi="Century Gothic"/>
          <w:sz w:val="24"/>
          <w:szCs w:val="24"/>
        </w:rPr>
        <w:t>ESG-</w:t>
      </w:r>
      <w:r>
        <w:rPr>
          <w:rFonts w:ascii="Century Gothic" w:hAnsi="Century Gothic"/>
          <w:sz w:val="24"/>
          <w:szCs w:val="24"/>
        </w:rPr>
        <w:t>CAPER this month. An email was sent out on how to fix errors. Instructions posted on the website under the Agency Admin page</w:t>
      </w:r>
    </w:p>
    <w:p w:rsidR="004324E2" w:rsidRPr="004324E2" w:rsidRDefault="00EF1416" w:rsidP="004324E2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ESG-</w:t>
      </w:r>
      <w:r w:rsidR="004324E2">
        <w:rPr>
          <w:rFonts w:ascii="Century Gothic" w:hAnsi="Century Gothic"/>
          <w:sz w:val="24"/>
          <w:szCs w:val="24"/>
        </w:rPr>
        <w:t>CAPER/</w:t>
      </w:r>
      <w:proofErr w:type="spellStart"/>
      <w:r>
        <w:rPr>
          <w:rFonts w:ascii="Century Gothic" w:hAnsi="Century Gothic"/>
          <w:sz w:val="24"/>
          <w:szCs w:val="24"/>
        </w:rPr>
        <w:t>CoC</w:t>
      </w:r>
      <w:proofErr w:type="spellEnd"/>
      <w:r>
        <w:rPr>
          <w:rFonts w:ascii="Century Gothic" w:hAnsi="Century Gothic"/>
          <w:sz w:val="24"/>
          <w:szCs w:val="24"/>
        </w:rPr>
        <w:t>-APR should be ru</w:t>
      </w:r>
      <w:r w:rsidR="004324E2">
        <w:rPr>
          <w:rFonts w:ascii="Century Gothic" w:hAnsi="Century Gothic"/>
          <w:sz w:val="24"/>
          <w:szCs w:val="24"/>
        </w:rPr>
        <w:t xml:space="preserve">n every week to </w:t>
      </w:r>
      <w:r>
        <w:rPr>
          <w:rFonts w:ascii="Century Gothic" w:hAnsi="Century Gothic"/>
          <w:sz w:val="24"/>
          <w:szCs w:val="24"/>
        </w:rPr>
        <w:t xml:space="preserve">identify and </w:t>
      </w:r>
      <w:r w:rsidR="004324E2">
        <w:rPr>
          <w:rFonts w:ascii="Century Gothic" w:hAnsi="Century Gothic"/>
          <w:sz w:val="24"/>
          <w:szCs w:val="24"/>
        </w:rPr>
        <w:t xml:space="preserve">fix errors  </w:t>
      </w:r>
    </w:p>
    <w:p w:rsidR="004324E2" w:rsidRDefault="000524BF" w:rsidP="004324E2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 w:rsidRPr="000524BF">
        <w:rPr>
          <w:rFonts w:ascii="Century Gothic" w:hAnsi="Century Gothic"/>
          <w:sz w:val="24"/>
          <w:szCs w:val="24"/>
        </w:rPr>
        <w:t xml:space="preserve">When running your CAPER/APR </w:t>
      </w:r>
      <w:proofErr w:type="gramStart"/>
      <w:r w:rsidRPr="000524BF">
        <w:rPr>
          <w:rFonts w:ascii="Century Gothic" w:hAnsi="Century Gothic"/>
          <w:sz w:val="24"/>
          <w:szCs w:val="24"/>
        </w:rPr>
        <w:t>make</w:t>
      </w:r>
      <w:proofErr w:type="gramEnd"/>
      <w:r w:rsidRPr="000524BF">
        <w:rPr>
          <w:rFonts w:ascii="Century Gothic" w:hAnsi="Century Gothic"/>
          <w:sz w:val="24"/>
          <w:szCs w:val="24"/>
        </w:rPr>
        <w:t xml:space="preserve"> sure you are clicking all these Entry/Exit Types Basic, HUD, RHY and VA.  This will capture if a user used the incorrect type for your project. </w:t>
      </w:r>
    </w:p>
    <w:p w:rsidR="004324E2" w:rsidRPr="004324E2" w:rsidRDefault="004324E2" w:rsidP="004324E2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7C3E07E9" wp14:editId="13BECCD1">
            <wp:extent cx="6262777" cy="3191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2777" cy="31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069" w:rsidRDefault="00F16069" w:rsidP="00F16069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Client Photos</w:t>
      </w:r>
    </w:p>
    <w:p w:rsidR="00F16069" w:rsidRDefault="004324E2" w:rsidP="00F16069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only photo that is acceptable is the client photo.  All other photos will be deleted.  </w:t>
      </w:r>
    </w:p>
    <w:p w:rsidR="00F16069" w:rsidRPr="00F16069" w:rsidRDefault="004324E2" w:rsidP="00F16069">
      <w:pPr>
        <w:pStyle w:val="ListParagraph"/>
        <w:numPr>
          <w:ilvl w:val="1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LC </w:t>
      </w:r>
      <w:r w:rsidR="009B4548">
        <w:rPr>
          <w:rFonts w:ascii="Century Gothic" w:hAnsi="Century Gothic"/>
          <w:sz w:val="24"/>
          <w:szCs w:val="24"/>
        </w:rPr>
        <w:t>w</w:t>
      </w:r>
      <w:r w:rsidR="00F16069" w:rsidRPr="003470DE">
        <w:rPr>
          <w:rFonts w:ascii="Century Gothic" w:hAnsi="Century Gothic"/>
          <w:sz w:val="24"/>
          <w:szCs w:val="24"/>
        </w:rPr>
        <w:t>ill</w:t>
      </w:r>
      <w:r>
        <w:rPr>
          <w:rFonts w:ascii="Century Gothic" w:hAnsi="Century Gothic"/>
          <w:sz w:val="24"/>
          <w:szCs w:val="24"/>
        </w:rPr>
        <w:t xml:space="preserve"> be</w:t>
      </w:r>
      <w:r w:rsidR="00F16069" w:rsidRPr="003470DE">
        <w:rPr>
          <w:rFonts w:ascii="Century Gothic" w:hAnsi="Century Gothic"/>
          <w:sz w:val="24"/>
          <w:szCs w:val="24"/>
        </w:rPr>
        <w:t xml:space="preserve"> </w:t>
      </w:r>
      <w:r w:rsidR="00F16069">
        <w:rPr>
          <w:rFonts w:ascii="Century Gothic" w:hAnsi="Century Gothic"/>
          <w:sz w:val="24"/>
          <w:szCs w:val="24"/>
        </w:rPr>
        <w:t>run</w:t>
      </w:r>
      <w:r w:rsidR="009B4548">
        <w:rPr>
          <w:rFonts w:ascii="Century Gothic" w:hAnsi="Century Gothic"/>
          <w:sz w:val="24"/>
          <w:szCs w:val="24"/>
        </w:rPr>
        <w:t>ning a</w:t>
      </w:r>
      <w:r w:rsidR="00F16069">
        <w:rPr>
          <w:rFonts w:ascii="Century Gothic" w:hAnsi="Century Gothic"/>
          <w:sz w:val="24"/>
          <w:szCs w:val="24"/>
        </w:rPr>
        <w:t xml:space="preserve"> report and delete out all other photos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807E58" w:rsidRDefault="001D1C32" w:rsidP="00452D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ServicePoint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r w:rsidR="00F16069">
        <w:rPr>
          <w:rFonts w:ascii="Century Gothic" w:hAnsi="Century Gothic"/>
          <w:b/>
          <w:sz w:val="24"/>
          <w:szCs w:val="24"/>
        </w:rPr>
        <w:t xml:space="preserve"> Implementation/Updates</w:t>
      </w:r>
    </w:p>
    <w:p w:rsidR="003470DE" w:rsidRDefault="003470DE" w:rsidP="003470DE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Go LIVE</w:t>
      </w:r>
    </w:p>
    <w:p w:rsidR="003470DE" w:rsidRPr="00432144" w:rsidRDefault="003470DE" w:rsidP="003470DE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 w:rsidRPr="000248A8">
        <w:rPr>
          <w:rFonts w:ascii="Century Gothic" w:hAnsi="Century Gothic"/>
          <w:sz w:val="24"/>
          <w:szCs w:val="24"/>
        </w:rPr>
        <w:t>October 1</w:t>
      </w:r>
      <w:r w:rsidRPr="000248A8">
        <w:rPr>
          <w:rFonts w:ascii="Century Gothic" w:hAnsi="Century Gothic"/>
          <w:sz w:val="24"/>
          <w:szCs w:val="24"/>
          <w:vertAlign w:val="superscript"/>
        </w:rPr>
        <w:t>st</w:t>
      </w:r>
      <w:r w:rsidR="00432144">
        <w:rPr>
          <w:rFonts w:ascii="Century Gothic" w:hAnsi="Century Gothic"/>
          <w:sz w:val="24"/>
          <w:szCs w:val="24"/>
          <w:vertAlign w:val="superscript"/>
        </w:rPr>
        <w:t xml:space="preserve">   </w:t>
      </w:r>
    </w:p>
    <w:p w:rsidR="009B4548" w:rsidRDefault="009B4548" w:rsidP="003470DE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PKI will be used with ne</w:t>
      </w:r>
      <w:r w:rsidR="00F95396">
        <w:rPr>
          <w:rFonts w:ascii="Century Gothic" w:hAnsi="Century Gothic"/>
          <w:sz w:val="24"/>
          <w:szCs w:val="24"/>
        </w:rPr>
        <w:t>w implementation, which means we will</w:t>
      </w:r>
      <w:r>
        <w:rPr>
          <w:rFonts w:ascii="Century Gothic" w:hAnsi="Century Gothic"/>
          <w:sz w:val="24"/>
          <w:szCs w:val="24"/>
        </w:rPr>
        <w:t xml:space="preserve"> be closely monitoring system use.</w:t>
      </w:r>
      <w:r w:rsidR="00F95396">
        <w:rPr>
          <w:rFonts w:ascii="Century Gothic" w:hAnsi="Century Gothic"/>
          <w:sz w:val="24"/>
          <w:szCs w:val="24"/>
        </w:rPr>
        <w:t xml:space="preserve">  If</w:t>
      </w:r>
      <w:r>
        <w:rPr>
          <w:rFonts w:ascii="Century Gothic" w:hAnsi="Century Gothic"/>
          <w:sz w:val="24"/>
          <w:szCs w:val="24"/>
        </w:rPr>
        <w:t xml:space="preserve"> </w:t>
      </w:r>
      <w:r w:rsidR="00F95396">
        <w:rPr>
          <w:rFonts w:ascii="Century Gothic" w:hAnsi="Century Gothic"/>
          <w:sz w:val="24"/>
          <w:szCs w:val="24"/>
        </w:rPr>
        <w:t xml:space="preserve">users </w:t>
      </w:r>
      <w:r w:rsidR="00EF1416">
        <w:rPr>
          <w:rFonts w:ascii="Century Gothic" w:hAnsi="Century Gothic"/>
          <w:sz w:val="24"/>
          <w:szCs w:val="24"/>
        </w:rPr>
        <w:t>need access to</w:t>
      </w:r>
      <w:r w:rsidR="00F95396">
        <w:rPr>
          <w:rFonts w:ascii="Century Gothic" w:hAnsi="Century Gothic"/>
          <w:sz w:val="24"/>
          <w:szCs w:val="24"/>
        </w:rPr>
        <w:t xml:space="preserve"> the system on nights </w:t>
      </w:r>
      <w:r w:rsidR="00EF1416">
        <w:rPr>
          <w:rFonts w:ascii="Century Gothic" w:hAnsi="Century Gothic"/>
          <w:sz w:val="24"/>
          <w:szCs w:val="24"/>
        </w:rPr>
        <w:t>or</w:t>
      </w:r>
      <w:r w:rsidR="00F95396">
        <w:rPr>
          <w:rFonts w:ascii="Century Gothic" w:hAnsi="Century Gothic"/>
          <w:sz w:val="24"/>
          <w:szCs w:val="24"/>
        </w:rPr>
        <w:t xml:space="preserve"> weekends</w:t>
      </w:r>
      <w:r w:rsidR="00EF1416">
        <w:rPr>
          <w:rFonts w:ascii="Century Gothic" w:hAnsi="Century Gothic"/>
          <w:sz w:val="24"/>
          <w:szCs w:val="24"/>
        </w:rPr>
        <w:t>, then</w:t>
      </w:r>
      <w:r w:rsidR="00F95396">
        <w:rPr>
          <w:rFonts w:ascii="Century Gothic" w:hAnsi="Century Gothic"/>
          <w:sz w:val="24"/>
          <w:szCs w:val="24"/>
        </w:rPr>
        <w:t xml:space="preserve"> </w:t>
      </w:r>
      <w:r w:rsidR="00EF1416">
        <w:rPr>
          <w:rFonts w:ascii="Century Gothic" w:hAnsi="Century Gothic"/>
          <w:sz w:val="24"/>
          <w:szCs w:val="24"/>
        </w:rPr>
        <w:t>it will be</w:t>
      </w:r>
      <w:r w:rsidR="00F95396">
        <w:rPr>
          <w:rFonts w:ascii="Century Gothic" w:hAnsi="Century Gothic"/>
          <w:sz w:val="24"/>
          <w:szCs w:val="24"/>
        </w:rPr>
        <w:t xml:space="preserve"> in</w:t>
      </w:r>
      <w:r w:rsidR="00D268F0">
        <w:rPr>
          <w:rFonts w:ascii="Century Gothic" w:hAnsi="Century Gothic"/>
          <w:sz w:val="24"/>
          <w:szCs w:val="24"/>
        </w:rPr>
        <w:t xml:space="preserve">dicated on their </w:t>
      </w:r>
      <w:r w:rsidR="00EF1416">
        <w:rPr>
          <w:rFonts w:ascii="Century Gothic" w:hAnsi="Century Gothic"/>
          <w:sz w:val="24"/>
          <w:szCs w:val="24"/>
        </w:rPr>
        <w:t xml:space="preserve">new </w:t>
      </w:r>
      <w:r w:rsidR="00D268F0">
        <w:rPr>
          <w:rFonts w:ascii="Century Gothic" w:hAnsi="Century Gothic"/>
          <w:sz w:val="24"/>
          <w:szCs w:val="24"/>
        </w:rPr>
        <w:t>user agreement.</w:t>
      </w:r>
    </w:p>
    <w:p w:rsidR="004F0910" w:rsidRDefault="004F0910" w:rsidP="003470DE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Refresher training</w:t>
      </w:r>
      <w:r w:rsidR="00D268F0">
        <w:rPr>
          <w:rFonts w:ascii="Century Gothic" w:hAnsi="Century Gothic"/>
          <w:sz w:val="24"/>
          <w:szCs w:val="24"/>
        </w:rPr>
        <w:t xml:space="preserve"> will be required for all </w:t>
      </w:r>
      <w:proofErr w:type="spellStart"/>
      <w:r w:rsidR="00EF1416">
        <w:rPr>
          <w:rFonts w:ascii="Century Gothic" w:hAnsi="Century Gothic"/>
          <w:sz w:val="24"/>
          <w:szCs w:val="24"/>
        </w:rPr>
        <w:t>WellSky</w:t>
      </w:r>
      <w:proofErr w:type="spellEnd"/>
      <w:r w:rsidR="00EF1416">
        <w:rPr>
          <w:rFonts w:ascii="Century Gothic" w:hAnsi="Century Gothic"/>
          <w:sz w:val="24"/>
          <w:szCs w:val="24"/>
        </w:rPr>
        <w:t xml:space="preserve"> Community Services (</w:t>
      </w:r>
      <w:proofErr w:type="spellStart"/>
      <w:r w:rsidR="00D268F0">
        <w:rPr>
          <w:rFonts w:ascii="Century Gothic" w:hAnsi="Century Gothic"/>
          <w:sz w:val="24"/>
          <w:szCs w:val="24"/>
        </w:rPr>
        <w:t>ServicePoint</w:t>
      </w:r>
      <w:proofErr w:type="spellEnd"/>
      <w:r w:rsidR="00EF1416">
        <w:rPr>
          <w:rFonts w:ascii="Century Gothic" w:hAnsi="Century Gothic"/>
          <w:sz w:val="24"/>
          <w:szCs w:val="24"/>
        </w:rPr>
        <w:t>)</w:t>
      </w:r>
      <w:r w:rsidR="00D268F0">
        <w:rPr>
          <w:rFonts w:ascii="Century Gothic" w:hAnsi="Century Gothic"/>
          <w:sz w:val="24"/>
          <w:szCs w:val="24"/>
        </w:rPr>
        <w:t xml:space="preserve"> users before GO LIVE.  There are </w:t>
      </w:r>
      <w:r w:rsidR="00EF1416">
        <w:rPr>
          <w:rFonts w:ascii="Century Gothic" w:hAnsi="Century Gothic"/>
          <w:sz w:val="24"/>
          <w:szCs w:val="24"/>
        </w:rPr>
        <w:t>six</w:t>
      </w:r>
      <w:r w:rsidR="00D268F0">
        <w:rPr>
          <w:rFonts w:ascii="Century Gothic" w:hAnsi="Century Gothic"/>
          <w:sz w:val="24"/>
          <w:szCs w:val="24"/>
        </w:rPr>
        <w:t xml:space="preserve"> 2</w:t>
      </w:r>
      <w:r w:rsidR="00EF1416">
        <w:rPr>
          <w:rFonts w:ascii="Century Gothic" w:hAnsi="Century Gothic"/>
          <w:sz w:val="24"/>
          <w:szCs w:val="24"/>
        </w:rPr>
        <w:t>-hour</w:t>
      </w:r>
      <w:r>
        <w:rPr>
          <w:rFonts w:ascii="Century Gothic" w:hAnsi="Century Gothic"/>
          <w:sz w:val="24"/>
          <w:szCs w:val="24"/>
        </w:rPr>
        <w:t xml:space="preserve"> sessions</w:t>
      </w:r>
      <w:r w:rsidR="00D268F0">
        <w:rPr>
          <w:rFonts w:ascii="Century Gothic" w:hAnsi="Century Gothic"/>
          <w:sz w:val="24"/>
          <w:szCs w:val="24"/>
        </w:rPr>
        <w:t xml:space="preserve"> available.  Users </w:t>
      </w:r>
      <w:r>
        <w:rPr>
          <w:rFonts w:ascii="Century Gothic" w:hAnsi="Century Gothic"/>
          <w:sz w:val="24"/>
          <w:szCs w:val="24"/>
        </w:rPr>
        <w:t>must atte</w:t>
      </w:r>
      <w:r w:rsidR="00D268F0">
        <w:rPr>
          <w:rFonts w:ascii="Century Gothic" w:hAnsi="Century Gothic"/>
          <w:sz w:val="24"/>
          <w:szCs w:val="24"/>
        </w:rPr>
        <w:t xml:space="preserve">nd to have access </w:t>
      </w:r>
      <w:r w:rsidR="00EF1416">
        <w:rPr>
          <w:rFonts w:ascii="Century Gothic" w:hAnsi="Century Gothic"/>
          <w:sz w:val="24"/>
          <w:szCs w:val="24"/>
        </w:rPr>
        <w:t xml:space="preserve">to our new system </w:t>
      </w:r>
      <w:r w:rsidR="00D268F0">
        <w:rPr>
          <w:rFonts w:ascii="Century Gothic" w:hAnsi="Century Gothic"/>
          <w:sz w:val="24"/>
          <w:szCs w:val="24"/>
        </w:rPr>
        <w:t>on October 1</w:t>
      </w:r>
      <w:r w:rsidR="00D268F0" w:rsidRPr="00EF1416">
        <w:rPr>
          <w:rFonts w:ascii="Century Gothic" w:hAnsi="Century Gothic"/>
          <w:sz w:val="24"/>
          <w:szCs w:val="24"/>
          <w:vertAlign w:val="superscript"/>
        </w:rPr>
        <w:t>st</w:t>
      </w:r>
      <w:r w:rsidR="00EF1416">
        <w:rPr>
          <w:rFonts w:ascii="Century Gothic" w:hAnsi="Century Gothic"/>
          <w:sz w:val="24"/>
          <w:szCs w:val="24"/>
        </w:rPr>
        <w:t>.</w:t>
      </w:r>
    </w:p>
    <w:p w:rsidR="00945B8A" w:rsidRPr="00D7377E" w:rsidRDefault="00945B8A" w:rsidP="003470DE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user passwords will be reset Oct 1</w:t>
      </w:r>
      <w:r w:rsidRPr="00945B8A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432144" w:rsidRPr="009B4548" w:rsidRDefault="00D7377E" w:rsidP="00432144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 w:rsidRPr="009B4548">
        <w:rPr>
          <w:rFonts w:ascii="Century Gothic" w:hAnsi="Century Gothic"/>
          <w:b/>
          <w:sz w:val="24"/>
          <w:szCs w:val="24"/>
        </w:rPr>
        <w:t>Boot Camp updates</w:t>
      </w:r>
    </w:p>
    <w:p w:rsidR="00F16069" w:rsidRPr="009B4548" w:rsidRDefault="00EF1416" w:rsidP="009B4548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log-</w:t>
      </w:r>
      <w:r w:rsidR="00432144">
        <w:rPr>
          <w:rFonts w:ascii="Century Gothic" w:hAnsi="Century Gothic"/>
          <w:sz w:val="24"/>
          <w:szCs w:val="24"/>
        </w:rPr>
        <w:t xml:space="preserve">in screen will be coming soon.  That will be </w:t>
      </w:r>
      <w:r w:rsidR="009B4548">
        <w:rPr>
          <w:rFonts w:ascii="Century Gothic" w:hAnsi="Century Gothic"/>
          <w:sz w:val="24"/>
          <w:szCs w:val="24"/>
        </w:rPr>
        <w:t>the</w:t>
      </w:r>
      <w:r>
        <w:rPr>
          <w:rFonts w:ascii="Century Gothic" w:hAnsi="Century Gothic"/>
          <w:sz w:val="24"/>
          <w:szCs w:val="24"/>
        </w:rPr>
        <w:t xml:space="preserve"> moment we transform from </w:t>
      </w:r>
      <w:proofErr w:type="spellStart"/>
      <w:r>
        <w:rPr>
          <w:rFonts w:ascii="Century Gothic" w:hAnsi="Century Gothic"/>
          <w:sz w:val="24"/>
          <w:szCs w:val="24"/>
        </w:rPr>
        <w:t>ServicePoint</w:t>
      </w:r>
      <w:proofErr w:type="spellEnd"/>
      <w:r>
        <w:rPr>
          <w:rFonts w:ascii="Century Gothic" w:hAnsi="Century Gothic"/>
          <w:sz w:val="24"/>
          <w:szCs w:val="24"/>
        </w:rPr>
        <w:t xml:space="preserve"> to Community Services.</w:t>
      </w:r>
      <w:r w:rsidR="009B4548">
        <w:rPr>
          <w:rFonts w:ascii="Century Gothic" w:hAnsi="Century Gothic"/>
          <w:sz w:val="24"/>
          <w:szCs w:val="24"/>
        </w:rPr>
        <w:t xml:space="preserve"> </w:t>
      </w:r>
    </w:p>
    <w:p w:rsidR="00D268F0" w:rsidRDefault="00EF1416" w:rsidP="00F16069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new</w:t>
      </w:r>
      <w:r w:rsidR="00432144" w:rsidRPr="00D268F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32144" w:rsidRPr="00D268F0">
        <w:rPr>
          <w:rFonts w:ascii="Century Gothic" w:hAnsi="Century Gothic"/>
          <w:sz w:val="24"/>
          <w:szCs w:val="24"/>
        </w:rPr>
        <w:t>ShelterPoint</w:t>
      </w:r>
      <w:proofErr w:type="spellEnd"/>
      <w:r w:rsidR="00D268F0" w:rsidRPr="00D268F0">
        <w:rPr>
          <w:rFonts w:ascii="Century Gothic" w:hAnsi="Century Gothic"/>
          <w:sz w:val="24"/>
          <w:szCs w:val="24"/>
        </w:rPr>
        <w:t xml:space="preserve"> is about ready to roll out</w:t>
      </w:r>
      <w:r w:rsidR="00432144" w:rsidRPr="00D268F0">
        <w:rPr>
          <w:rFonts w:ascii="Century Gothic" w:hAnsi="Century Gothic"/>
          <w:sz w:val="24"/>
          <w:szCs w:val="24"/>
        </w:rPr>
        <w:t>. This will be available in our t</w:t>
      </w:r>
      <w:r>
        <w:rPr>
          <w:rFonts w:ascii="Century Gothic" w:hAnsi="Century Gothic"/>
          <w:sz w:val="24"/>
          <w:szCs w:val="24"/>
        </w:rPr>
        <w:t xml:space="preserve">est site at some point in </w:t>
      </w:r>
      <w:r w:rsidR="00D268F0" w:rsidRPr="00D268F0">
        <w:rPr>
          <w:rFonts w:ascii="Century Gothic" w:hAnsi="Century Gothic"/>
          <w:sz w:val="24"/>
          <w:szCs w:val="24"/>
        </w:rPr>
        <w:t xml:space="preserve">Oct-Dec </w:t>
      </w:r>
      <w:r w:rsidR="00432144" w:rsidRPr="00D268F0">
        <w:rPr>
          <w:rFonts w:ascii="Century Gothic" w:hAnsi="Century Gothic"/>
          <w:sz w:val="24"/>
          <w:szCs w:val="24"/>
        </w:rPr>
        <w:t>and should be ready to load into the live site Jan-April</w:t>
      </w:r>
      <w:r w:rsidR="00F16069" w:rsidRPr="00D268F0">
        <w:rPr>
          <w:rFonts w:ascii="Century Gothic" w:hAnsi="Century Gothic"/>
          <w:sz w:val="24"/>
          <w:szCs w:val="24"/>
        </w:rPr>
        <w:t xml:space="preserve">.  </w:t>
      </w:r>
      <w:r w:rsidR="00D268F0">
        <w:rPr>
          <w:rFonts w:ascii="Century Gothic" w:hAnsi="Century Gothic"/>
          <w:sz w:val="24"/>
          <w:szCs w:val="24"/>
        </w:rPr>
        <w:t>Will do a demo at September or October meeting</w:t>
      </w:r>
      <w:r>
        <w:rPr>
          <w:rFonts w:ascii="Century Gothic" w:hAnsi="Century Gothic"/>
          <w:sz w:val="24"/>
          <w:szCs w:val="24"/>
        </w:rPr>
        <w:t>.</w:t>
      </w:r>
    </w:p>
    <w:p w:rsidR="00D82CD3" w:rsidRPr="00D268F0" w:rsidRDefault="00D82CD3" w:rsidP="00F16069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 w:rsidRPr="00D268F0">
        <w:rPr>
          <w:rFonts w:ascii="Century Gothic" w:hAnsi="Century Gothic"/>
          <w:sz w:val="24"/>
          <w:szCs w:val="24"/>
        </w:rPr>
        <w:t xml:space="preserve">Cool tools </w:t>
      </w:r>
      <w:r w:rsidR="00D268F0">
        <w:rPr>
          <w:rFonts w:ascii="Century Gothic" w:hAnsi="Century Gothic"/>
          <w:sz w:val="24"/>
          <w:szCs w:val="24"/>
        </w:rPr>
        <w:t>are coming</w:t>
      </w:r>
    </w:p>
    <w:p w:rsidR="00432144" w:rsidRPr="00F16069" w:rsidRDefault="00D82CD3" w:rsidP="00D82CD3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Mobile use</w:t>
      </w:r>
      <w:r w:rsidR="005D672A">
        <w:rPr>
          <w:rFonts w:ascii="Century Gothic" w:hAnsi="Century Gothic"/>
          <w:sz w:val="24"/>
          <w:szCs w:val="24"/>
        </w:rPr>
        <w:t>, alerts</w:t>
      </w:r>
      <w:r>
        <w:rPr>
          <w:rFonts w:ascii="Century Gothic" w:hAnsi="Century Gothic"/>
          <w:sz w:val="24"/>
          <w:szCs w:val="24"/>
        </w:rPr>
        <w:t xml:space="preserve"> in various forms</w:t>
      </w:r>
      <w:r w:rsidR="00F16069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e-signatures</w:t>
      </w:r>
      <w:r w:rsidR="00F16069">
        <w:rPr>
          <w:rFonts w:ascii="Century Gothic" w:hAnsi="Century Gothic"/>
          <w:sz w:val="24"/>
          <w:szCs w:val="24"/>
        </w:rPr>
        <w:t xml:space="preserve">, </w:t>
      </w:r>
      <w:r w:rsidR="00D268F0">
        <w:rPr>
          <w:rFonts w:ascii="Century Gothic" w:hAnsi="Century Gothic"/>
          <w:sz w:val="24"/>
          <w:szCs w:val="24"/>
        </w:rPr>
        <w:t xml:space="preserve">ability to </w:t>
      </w:r>
      <w:r w:rsidR="00F16069">
        <w:rPr>
          <w:rFonts w:ascii="Century Gothic" w:hAnsi="Century Gothic"/>
          <w:sz w:val="24"/>
          <w:szCs w:val="24"/>
        </w:rPr>
        <w:t>print out intake forms with signatures</w:t>
      </w:r>
      <w:r>
        <w:rPr>
          <w:rFonts w:ascii="Century Gothic" w:hAnsi="Century Gothic"/>
          <w:sz w:val="24"/>
          <w:szCs w:val="24"/>
        </w:rPr>
        <w:t xml:space="preserve"> included</w:t>
      </w:r>
      <w:r w:rsidR="00F16069">
        <w:rPr>
          <w:rFonts w:ascii="Century Gothic" w:hAnsi="Century Gothic"/>
          <w:sz w:val="24"/>
          <w:szCs w:val="24"/>
        </w:rPr>
        <w:t>, Client Portal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3470DE" w:rsidRDefault="00EF1416" w:rsidP="003470D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HMIS Policies &amp; Procedures and HMIS Agency &amp; User </w:t>
      </w:r>
      <w:r w:rsidR="003470DE" w:rsidRPr="003470DE">
        <w:rPr>
          <w:rFonts w:ascii="Century Gothic" w:hAnsi="Century Gothic"/>
          <w:b/>
          <w:sz w:val="24"/>
          <w:szCs w:val="24"/>
        </w:rPr>
        <w:t xml:space="preserve">Forms </w:t>
      </w:r>
    </w:p>
    <w:p w:rsidR="00D82CD3" w:rsidRDefault="00D82CD3" w:rsidP="00D82CD3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These forms are not final.  They don’t have a date at the bottom. Will next accept any of these forms if returned</w:t>
      </w:r>
      <w:r w:rsidR="00D268F0">
        <w:rPr>
          <w:rFonts w:ascii="Century Gothic" w:hAnsi="Century Gothic"/>
          <w:b/>
          <w:sz w:val="24"/>
          <w:szCs w:val="24"/>
        </w:rPr>
        <w:t xml:space="preserve">.  </w:t>
      </w:r>
    </w:p>
    <w:p w:rsidR="00372B3E" w:rsidRPr="00281816" w:rsidRDefault="00281816" w:rsidP="00372B3E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Agency Provider Agreement - </w:t>
      </w:r>
      <w:r w:rsidRPr="00281816">
        <w:rPr>
          <w:rFonts w:ascii="Century Gothic" w:hAnsi="Century Gothic"/>
          <w:sz w:val="24"/>
          <w:szCs w:val="24"/>
        </w:rPr>
        <w:t>Executive Directors will be receiving</w:t>
      </w:r>
      <w:r>
        <w:rPr>
          <w:rFonts w:ascii="Century Gothic" w:hAnsi="Century Gothic"/>
          <w:sz w:val="24"/>
          <w:szCs w:val="24"/>
        </w:rPr>
        <w:t xml:space="preserve"> these</w:t>
      </w:r>
      <w:r w:rsidR="00D268F0">
        <w:rPr>
          <w:rFonts w:ascii="Century Gothic" w:hAnsi="Century Gothic"/>
          <w:sz w:val="24"/>
          <w:szCs w:val="24"/>
        </w:rPr>
        <w:t xml:space="preserve"> soon</w:t>
      </w:r>
      <w:r>
        <w:rPr>
          <w:rFonts w:ascii="Century Gothic" w:hAnsi="Century Gothic"/>
          <w:sz w:val="24"/>
          <w:szCs w:val="24"/>
        </w:rPr>
        <w:t>.</w:t>
      </w:r>
      <w:r w:rsidRPr="00281816">
        <w:rPr>
          <w:rFonts w:ascii="Century Gothic" w:hAnsi="Century Gothic"/>
          <w:sz w:val="24"/>
          <w:szCs w:val="24"/>
        </w:rPr>
        <w:t xml:space="preserve"> Your agency will not have access until those are received</w:t>
      </w:r>
    </w:p>
    <w:p w:rsidR="003470DE" w:rsidRPr="000248A8" w:rsidRDefault="003470DE" w:rsidP="00D82CD3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 w:rsidRPr="000248A8">
        <w:rPr>
          <w:rFonts w:ascii="Century Gothic" w:hAnsi="Century Gothic"/>
          <w:sz w:val="24"/>
          <w:szCs w:val="24"/>
        </w:rPr>
        <w:t>Agency Admin Agreement</w:t>
      </w:r>
      <w:r w:rsidR="00D268F0">
        <w:rPr>
          <w:rFonts w:ascii="Century Gothic" w:hAnsi="Century Gothic"/>
          <w:sz w:val="24"/>
          <w:szCs w:val="24"/>
        </w:rPr>
        <w:t xml:space="preserve"> – All agency admin will need to sign the agreement before Oct 1</w:t>
      </w:r>
      <w:r w:rsidR="00D268F0" w:rsidRPr="00D268F0">
        <w:rPr>
          <w:rFonts w:ascii="Century Gothic" w:hAnsi="Century Gothic"/>
          <w:sz w:val="24"/>
          <w:szCs w:val="24"/>
          <w:vertAlign w:val="superscript"/>
        </w:rPr>
        <w:t>st</w:t>
      </w:r>
      <w:r w:rsidR="00D268F0">
        <w:rPr>
          <w:rFonts w:ascii="Century Gothic" w:hAnsi="Century Gothic"/>
          <w:sz w:val="24"/>
          <w:szCs w:val="24"/>
        </w:rPr>
        <w:t>.  See attached document</w:t>
      </w:r>
    </w:p>
    <w:p w:rsidR="003470DE" w:rsidRPr="000248A8" w:rsidRDefault="003470DE" w:rsidP="00D82CD3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 w:rsidRPr="000248A8">
        <w:rPr>
          <w:rFonts w:ascii="Century Gothic" w:hAnsi="Century Gothic"/>
          <w:sz w:val="24"/>
          <w:szCs w:val="24"/>
        </w:rPr>
        <w:t>User Agreement</w:t>
      </w:r>
      <w:r w:rsidR="00D268F0">
        <w:rPr>
          <w:rFonts w:ascii="Century Gothic" w:hAnsi="Century Gothic"/>
          <w:sz w:val="24"/>
          <w:szCs w:val="24"/>
        </w:rPr>
        <w:t xml:space="preserve"> – all users will need to sign a new user agreement.  Please make sure you are assigning users to the appropriate </w:t>
      </w:r>
      <w:proofErr w:type="spellStart"/>
      <w:r w:rsidR="00D268F0">
        <w:rPr>
          <w:rFonts w:ascii="Century Gothic" w:hAnsi="Century Gothic"/>
          <w:sz w:val="24"/>
          <w:szCs w:val="24"/>
        </w:rPr>
        <w:t>ServicePoint</w:t>
      </w:r>
      <w:proofErr w:type="spellEnd"/>
      <w:r w:rsidR="00D268F0">
        <w:rPr>
          <w:rFonts w:ascii="Century Gothic" w:hAnsi="Century Gothic"/>
          <w:sz w:val="24"/>
          <w:szCs w:val="24"/>
        </w:rPr>
        <w:t xml:space="preserve"> role.  See attached document</w:t>
      </w:r>
    </w:p>
    <w:p w:rsidR="003470DE" w:rsidRDefault="003470DE" w:rsidP="003470DE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0248A8">
        <w:rPr>
          <w:rFonts w:ascii="Century Gothic" w:hAnsi="Century Gothic"/>
          <w:sz w:val="24"/>
          <w:szCs w:val="24"/>
        </w:rPr>
        <w:t xml:space="preserve">Final copies will be given at next meeting with </w:t>
      </w:r>
      <w:r w:rsidR="00D82CD3">
        <w:rPr>
          <w:rFonts w:ascii="Century Gothic" w:hAnsi="Century Gothic"/>
          <w:sz w:val="24"/>
          <w:szCs w:val="24"/>
        </w:rPr>
        <w:t>a timeline on when they need to be returned</w:t>
      </w:r>
      <w:r w:rsidR="00EF1416">
        <w:rPr>
          <w:rFonts w:ascii="Century Gothic" w:hAnsi="Century Gothic"/>
          <w:sz w:val="24"/>
          <w:szCs w:val="24"/>
        </w:rPr>
        <w:t>.</w:t>
      </w:r>
    </w:p>
    <w:p w:rsidR="00D82CD3" w:rsidRDefault="00D82CD3" w:rsidP="003470DE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Uses will not have access t</w:t>
      </w:r>
      <w:r w:rsidR="00A251C6">
        <w:rPr>
          <w:rFonts w:ascii="Century Gothic" w:hAnsi="Century Gothic"/>
          <w:sz w:val="24"/>
          <w:szCs w:val="24"/>
        </w:rPr>
        <w:t xml:space="preserve">o the system Oct </w:t>
      </w:r>
      <w:r w:rsidR="00945B8A">
        <w:rPr>
          <w:rFonts w:ascii="Century Gothic" w:hAnsi="Century Gothic"/>
          <w:sz w:val="24"/>
          <w:szCs w:val="24"/>
        </w:rPr>
        <w:t>1</w:t>
      </w:r>
      <w:r w:rsidR="00945B8A" w:rsidRPr="00945B8A">
        <w:rPr>
          <w:rFonts w:ascii="Century Gothic" w:hAnsi="Century Gothic"/>
          <w:sz w:val="24"/>
          <w:szCs w:val="24"/>
          <w:vertAlign w:val="superscript"/>
        </w:rPr>
        <w:t>st</w:t>
      </w:r>
      <w:r w:rsidR="00945B8A">
        <w:rPr>
          <w:rFonts w:ascii="Century Gothic" w:hAnsi="Century Gothic"/>
          <w:sz w:val="24"/>
          <w:szCs w:val="24"/>
        </w:rPr>
        <w:t xml:space="preserve"> if</w:t>
      </w:r>
      <w:r w:rsidR="00A251C6">
        <w:rPr>
          <w:rFonts w:ascii="Century Gothic" w:hAnsi="Century Gothic"/>
          <w:sz w:val="24"/>
          <w:szCs w:val="24"/>
        </w:rPr>
        <w:t xml:space="preserve"> the </w:t>
      </w:r>
      <w:r w:rsidR="00EF1416">
        <w:rPr>
          <w:rFonts w:ascii="Century Gothic" w:hAnsi="Century Gothic"/>
          <w:sz w:val="24"/>
          <w:szCs w:val="24"/>
        </w:rPr>
        <w:t xml:space="preserve">required </w:t>
      </w:r>
      <w:r w:rsidR="00A251C6">
        <w:rPr>
          <w:rFonts w:ascii="Century Gothic" w:hAnsi="Century Gothic"/>
          <w:sz w:val="24"/>
          <w:szCs w:val="24"/>
        </w:rPr>
        <w:t>agreement</w:t>
      </w:r>
      <w:r w:rsidR="00EF1416">
        <w:rPr>
          <w:rFonts w:ascii="Century Gothic" w:hAnsi="Century Gothic"/>
          <w:sz w:val="24"/>
          <w:szCs w:val="24"/>
        </w:rPr>
        <w:t xml:space="preserve">s </w:t>
      </w:r>
      <w:r w:rsidR="00A251C6">
        <w:rPr>
          <w:rFonts w:ascii="Century Gothic" w:hAnsi="Century Gothic"/>
          <w:sz w:val="24"/>
          <w:szCs w:val="24"/>
        </w:rPr>
        <w:t>ha</w:t>
      </w:r>
      <w:r w:rsidR="00EF1416">
        <w:rPr>
          <w:rFonts w:ascii="Century Gothic" w:hAnsi="Century Gothic"/>
          <w:sz w:val="24"/>
          <w:szCs w:val="24"/>
        </w:rPr>
        <w:t>ve</w:t>
      </w:r>
      <w:r w:rsidR="00A251C6">
        <w:rPr>
          <w:rFonts w:ascii="Century Gothic" w:hAnsi="Century Gothic"/>
          <w:sz w:val="24"/>
          <w:szCs w:val="24"/>
        </w:rPr>
        <w:t xml:space="preserve"> not been receive</w:t>
      </w:r>
      <w:r w:rsidR="00EF1416">
        <w:rPr>
          <w:rFonts w:ascii="Century Gothic" w:hAnsi="Century Gothic"/>
          <w:sz w:val="24"/>
          <w:szCs w:val="24"/>
        </w:rPr>
        <w:t>d</w:t>
      </w:r>
      <w:r w:rsidR="00A251C6">
        <w:rPr>
          <w:rFonts w:ascii="Century Gothic" w:hAnsi="Century Gothic"/>
          <w:sz w:val="24"/>
          <w:szCs w:val="24"/>
        </w:rPr>
        <w:t xml:space="preserve">. </w:t>
      </w:r>
    </w:p>
    <w:p w:rsidR="003470DE" w:rsidRDefault="00497DB6" w:rsidP="003470D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Privacy Policy</w:t>
      </w:r>
    </w:p>
    <w:p w:rsidR="003470DE" w:rsidRDefault="003470DE" w:rsidP="003470DE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0248A8">
        <w:rPr>
          <w:rFonts w:ascii="Century Gothic" w:hAnsi="Century Gothic"/>
          <w:sz w:val="24"/>
          <w:szCs w:val="24"/>
        </w:rPr>
        <w:t xml:space="preserve">ROI </w:t>
      </w:r>
    </w:p>
    <w:p w:rsidR="00945B8A" w:rsidRDefault="00945B8A" w:rsidP="00945B8A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ROI feature will be turned off and all ROIs will be cleared from the system.  Users no long have to collect a signed ROI and track it in the system. </w:t>
      </w:r>
    </w:p>
    <w:p w:rsidR="00281816" w:rsidRDefault="00497DB6" w:rsidP="00281816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Privacy Notice</w:t>
      </w:r>
    </w:p>
    <w:p w:rsidR="00152170" w:rsidRPr="00281816" w:rsidRDefault="00152170" w:rsidP="00152170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There will be a privacy notice you are required to hand to client when requested. </w:t>
      </w:r>
    </w:p>
    <w:p w:rsidR="00497DB6" w:rsidRDefault="002F3037" w:rsidP="003470DE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Privacy Sign</w:t>
      </w:r>
    </w:p>
    <w:p w:rsidR="00497DB6" w:rsidRDefault="00497DB6" w:rsidP="00497DB6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signs need to be posted</w:t>
      </w:r>
    </w:p>
    <w:p w:rsidR="00152170" w:rsidRDefault="00152170" w:rsidP="00152170">
      <w:pPr>
        <w:pStyle w:val="ListParagraph"/>
        <w:numPr>
          <w:ilvl w:val="3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sign </w:t>
      </w:r>
      <w:r w:rsidR="002F3037">
        <w:rPr>
          <w:rFonts w:ascii="Century Gothic" w:hAnsi="Century Gothic"/>
          <w:sz w:val="24"/>
          <w:szCs w:val="24"/>
        </w:rPr>
        <w:t xml:space="preserve">will replace the current Notice </w:t>
      </w:r>
      <w:r w:rsidR="00C76C57">
        <w:rPr>
          <w:rFonts w:ascii="Century Gothic" w:hAnsi="Century Gothic"/>
          <w:sz w:val="24"/>
          <w:szCs w:val="24"/>
        </w:rPr>
        <w:t>to Clients of Uses &amp; Disclosure that should be hanging up at your agency</w:t>
      </w:r>
    </w:p>
    <w:p w:rsidR="00497DB6" w:rsidRPr="000248A8" w:rsidRDefault="002F3037" w:rsidP="00497DB6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These will be </w:t>
      </w:r>
      <w:r w:rsidR="00497DB6">
        <w:rPr>
          <w:rFonts w:ascii="Century Gothic" w:hAnsi="Century Gothic"/>
          <w:sz w:val="24"/>
          <w:szCs w:val="24"/>
        </w:rPr>
        <w:t xml:space="preserve"> printed out in English/Spanish and hand</w:t>
      </w:r>
      <w:r w:rsidR="00300091">
        <w:rPr>
          <w:rFonts w:ascii="Century Gothic" w:hAnsi="Century Gothic"/>
          <w:sz w:val="24"/>
          <w:szCs w:val="24"/>
        </w:rPr>
        <w:t>ed</w:t>
      </w:r>
      <w:r w:rsidR="00497DB6">
        <w:rPr>
          <w:rFonts w:ascii="Century Gothic" w:hAnsi="Century Gothic"/>
          <w:sz w:val="24"/>
          <w:szCs w:val="24"/>
        </w:rPr>
        <w:t xml:space="preserve"> out at next meeting</w:t>
      </w:r>
    </w:p>
    <w:p w:rsidR="00F86C00" w:rsidRDefault="002F3037" w:rsidP="00F86C00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Privacy Script</w:t>
      </w:r>
    </w:p>
    <w:p w:rsidR="00300091" w:rsidRDefault="008E29AA" w:rsidP="002F3037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Agency Admins did a group activity to create a script</w:t>
      </w:r>
      <w:r w:rsidR="002F3037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The script will be presented to the Lived Experience Advisory Group for User Engagement workgroup for feedback</w:t>
      </w:r>
      <w:r w:rsidR="00523CCD">
        <w:rPr>
          <w:rFonts w:ascii="Century Gothic" w:hAnsi="Century Gothic"/>
          <w:sz w:val="24"/>
          <w:szCs w:val="24"/>
        </w:rPr>
        <w:t xml:space="preserve">. </w:t>
      </w:r>
      <w:r w:rsidR="00300091">
        <w:rPr>
          <w:rFonts w:ascii="Century Gothic" w:hAnsi="Century Gothic"/>
          <w:sz w:val="24"/>
          <w:szCs w:val="24"/>
        </w:rPr>
        <w:t>The script will be read</w:t>
      </w:r>
      <w:r w:rsidR="002F3037">
        <w:rPr>
          <w:rFonts w:ascii="Century Gothic" w:hAnsi="Century Gothic"/>
          <w:sz w:val="24"/>
          <w:szCs w:val="24"/>
        </w:rPr>
        <w:t xml:space="preserve"> to every c</w:t>
      </w:r>
      <w:r w:rsidR="00523CCD">
        <w:rPr>
          <w:rFonts w:ascii="Century Gothic" w:hAnsi="Century Gothic"/>
          <w:sz w:val="24"/>
          <w:szCs w:val="24"/>
        </w:rPr>
        <w:t>lient at program entry.  If the</w:t>
      </w:r>
      <w:r w:rsidR="002F3037">
        <w:rPr>
          <w:rFonts w:ascii="Century Gothic" w:hAnsi="Century Gothic"/>
          <w:sz w:val="24"/>
          <w:szCs w:val="24"/>
        </w:rPr>
        <w:t xml:space="preserve"> client does not wish to have their data viewable the clients </w:t>
      </w:r>
      <w:r w:rsidR="00300091">
        <w:rPr>
          <w:rFonts w:ascii="Century Gothic" w:hAnsi="Century Gothic"/>
          <w:sz w:val="24"/>
          <w:szCs w:val="24"/>
        </w:rPr>
        <w:t xml:space="preserve">SP ID </w:t>
      </w:r>
      <w:r w:rsidR="002F3037">
        <w:rPr>
          <w:rFonts w:ascii="Century Gothic" w:hAnsi="Century Gothic"/>
          <w:sz w:val="24"/>
          <w:szCs w:val="24"/>
        </w:rPr>
        <w:t>will be given to the Agency Admin to follow the appropriate steps</w:t>
      </w:r>
      <w:r w:rsidR="00300091">
        <w:rPr>
          <w:rFonts w:ascii="Century Gothic" w:hAnsi="Century Gothic"/>
          <w:sz w:val="24"/>
          <w:szCs w:val="24"/>
        </w:rPr>
        <w:t xml:space="preserve"> of locking down visibility</w:t>
      </w:r>
    </w:p>
    <w:p w:rsidR="008E29AA" w:rsidRPr="008E29AA" w:rsidRDefault="008E29AA" w:rsidP="00EF1416">
      <w:pPr>
        <w:pStyle w:val="ListParagraph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ind w:left="2160"/>
        <w:rPr>
          <w:sz w:val="28"/>
          <w:szCs w:val="28"/>
        </w:rPr>
      </w:pPr>
      <w:r w:rsidRPr="008E29AA">
        <w:rPr>
          <w:sz w:val="28"/>
          <w:szCs w:val="28"/>
        </w:rPr>
        <w:t xml:space="preserve">In order to best assist you, we use </w:t>
      </w:r>
      <w:r w:rsidR="00EF1416">
        <w:rPr>
          <w:sz w:val="28"/>
          <w:szCs w:val="28"/>
        </w:rPr>
        <w:t xml:space="preserve">a </w:t>
      </w:r>
      <w:r w:rsidR="00495E8E">
        <w:rPr>
          <w:sz w:val="28"/>
          <w:szCs w:val="28"/>
        </w:rPr>
        <w:t xml:space="preserve">database </w:t>
      </w:r>
      <w:r w:rsidRPr="008E29AA">
        <w:rPr>
          <w:sz w:val="28"/>
          <w:szCs w:val="28"/>
        </w:rPr>
        <w:t xml:space="preserve">to manage our </w:t>
      </w:r>
      <w:r w:rsidR="00495E8E">
        <w:rPr>
          <w:sz w:val="28"/>
          <w:szCs w:val="28"/>
        </w:rPr>
        <w:t>services</w:t>
      </w:r>
      <w:r w:rsidRPr="008E29AA">
        <w:rPr>
          <w:sz w:val="28"/>
          <w:szCs w:val="28"/>
        </w:rPr>
        <w:t>.  Your information is visible to a</w:t>
      </w:r>
      <w:r w:rsidR="00EF1416">
        <w:rPr>
          <w:sz w:val="28"/>
          <w:szCs w:val="28"/>
        </w:rPr>
        <w:t xml:space="preserve"> limited number of Lane County social service p</w:t>
      </w:r>
      <w:r w:rsidRPr="008E29AA">
        <w:rPr>
          <w:sz w:val="28"/>
          <w:szCs w:val="28"/>
        </w:rPr>
        <w:t>roviders</w:t>
      </w:r>
      <w:r w:rsidR="003E7B7C">
        <w:rPr>
          <w:sz w:val="28"/>
          <w:szCs w:val="28"/>
        </w:rPr>
        <w:t xml:space="preserve"> and protected</w:t>
      </w:r>
      <w:r w:rsidR="003E7B7C" w:rsidRPr="008E29AA">
        <w:rPr>
          <w:sz w:val="28"/>
          <w:szCs w:val="28"/>
        </w:rPr>
        <w:t xml:space="preserve"> using the highest standards</w:t>
      </w:r>
      <w:r w:rsidRPr="008E29AA">
        <w:rPr>
          <w:sz w:val="28"/>
          <w:szCs w:val="28"/>
        </w:rPr>
        <w:t>.  Law enforcement and DHS have no access</w:t>
      </w:r>
      <w:r w:rsidR="00495E8E">
        <w:rPr>
          <w:sz w:val="28"/>
          <w:szCs w:val="28"/>
        </w:rPr>
        <w:t xml:space="preserve"> to this system</w:t>
      </w:r>
      <w:r w:rsidR="003E7B7C">
        <w:rPr>
          <w:sz w:val="28"/>
          <w:szCs w:val="28"/>
        </w:rPr>
        <w:t xml:space="preserve">. </w:t>
      </w:r>
      <w:r w:rsidRPr="008E29AA">
        <w:rPr>
          <w:sz w:val="28"/>
          <w:szCs w:val="28"/>
        </w:rPr>
        <w:t xml:space="preserve">Allowing your </w:t>
      </w:r>
      <w:r w:rsidR="00495E8E">
        <w:rPr>
          <w:sz w:val="28"/>
          <w:szCs w:val="28"/>
        </w:rPr>
        <w:t>information</w:t>
      </w:r>
      <w:r w:rsidRPr="008E29AA">
        <w:rPr>
          <w:sz w:val="28"/>
          <w:szCs w:val="28"/>
        </w:rPr>
        <w:t xml:space="preserve"> to be viewed </w:t>
      </w:r>
      <w:r w:rsidR="00495E8E">
        <w:rPr>
          <w:sz w:val="28"/>
          <w:szCs w:val="28"/>
        </w:rPr>
        <w:t>allows us to better serve you.</w:t>
      </w:r>
      <w:r w:rsidRPr="008E29AA">
        <w:rPr>
          <w:sz w:val="28"/>
          <w:szCs w:val="28"/>
        </w:rPr>
        <w:t xml:space="preserve">  </w:t>
      </w:r>
      <w:r w:rsidR="00495E8E">
        <w:rPr>
          <w:sz w:val="28"/>
          <w:szCs w:val="28"/>
        </w:rPr>
        <w:t>You’ll have improved access</w:t>
      </w:r>
      <w:r w:rsidRPr="008E29AA">
        <w:rPr>
          <w:sz w:val="28"/>
          <w:szCs w:val="28"/>
        </w:rPr>
        <w:t xml:space="preserve"> to services </w:t>
      </w:r>
      <w:r w:rsidR="00495E8E">
        <w:rPr>
          <w:sz w:val="28"/>
          <w:szCs w:val="28"/>
        </w:rPr>
        <w:t>such as</w:t>
      </w:r>
      <w:r w:rsidRPr="008E29AA">
        <w:rPr>
          <w:sz w:val="28"/>
          <w:szCs w:val="28"/>
        </w:rPr>
        <w:t xml:space="preserve"> basic needs, employment and housing.  </w:t>
      </w:r>
      <w:r w:rsidR="00495E8E">
        <w:rPr>
          <w:sz w:val="28"/>
          <w:szCs w:val="28"/>
        </w:rPr>
        <w:t xml:space="preserve">This information </w:t>
      </w:r>
      <w:r w:rsidR="003E7B7C">
        <w:rPr>
          <w:sz w:val="28"/>
          <w:szCs w:val="28"/>
        </w:rPr>
        <w:t>will help</w:t>
      </w:r>
      <w:r w:rsidR="00495E8E">
        <w:rPr>
          <w:sz w:val="28"/>
          <w:szCs w:val="28"/>
        </w:rPr>
        <w:t xml:space="preserve"> us understand community</w:t>
      </w:r>
      <w:r w:rsidRPr="008E29AA">
        <w:rPr>
          <w:sz w:val="28"/>
          <w:szCs w:val="28"/>
        </w:rPr>
        <w:t xml:space="preserve"> needs and </w:t>
      </w:r>
      <w:r w:rsidR="00495E8E">
        <w:rPr>
          <w:sz w:val="28"/>
          <w:szCs w:val="28"/>
        </w:rPr>
        <w:t xml:space="preserve">is used to </w:t>
      </w:r>
      <w:r w:rsidRPr="008E29AA">
        <w:rPr>
          <w:sz w:val="28"/>
          <w:szCs w:val="28"/>
        </w:rPr>
        <w:t>advocate for funding.  </w:t>
      </w:r>
      <w:r w:rsidR="00495E8E">
        <w:rPr>
          <w:sz w:val="28"/>
          <w:szCs w:val="28"/>
        </w:rPr>
        <w:t xml:space="preserve">If you have any questions or would like a copy of the Privacy Notice, let me know. </w:t>
      </w:r>
      <w:r w:rsidRPr="008E29AA">
        <w:rPr>
          <w:sz w:val="28"/>
          <w:szCs w:val="28"/>
        </w:rPr>
        <w:t xml:space="preserve">Are you ready to get started? </w:t>
      </w:r>
    </w:p>
    <w:p w:rsidR="002F3037" w:rsidRDefault="002F3037" w:rsidP="008E29AA">
      <w:pPr>
        <w:pStyle w:val="ListParagraph"/>
        <w:ind w:left="2880"/>
        <w:rPr>
          <w:rFonts w:ascii="Century Gothic" w:hAnsi="Century Gothic"/>
          <w:sz w:val="24"/>
          <w:szCs w:val="24"/>
        </w:rPr>
      </w:pPr>
    </w:p>
    <w:p w:rsidR="00D82CD3" w:rsidRDefault="00D82CD3" w:rsidP="00D82CD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Next Meeting</w:t>
      </w:r>
    </w:p>
    <w:p w:rsidR="00F95396" w:rsidRDefault="00D82CD3" w:rsidP="00F95396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 w:rsidRPr="00523CCD">
        <w:rPr>
          <w:rFonts w:ascii="Century Gothic" w:hAnsi="Century Gothic"/>
          <w:b/>
          <w:color w:val="FF0000"/>
          <w:sz w:val="24"/>
          <w:szCs w:val="24"/>
        </w:rPr>
        <w:t>VERY IMPORTANT</w:t>
      </w:r>
      <w:r>
        <w:rPr>
          <w:rFonts w:ascii="Century Gothic" w:hAnsi="Century Gothic"/>
          <w:sz w:val="24"/>
          <w:szCs w:val="24"/>
        </w:rPr>
        <w:t xml:space="preserve"> </w:t>
      </w:r>
      <w:r w:rsidR="00281816" w:rsidRPr="00523CCD">
        <w:rPr>
          <w:rFonts w:ascii="Century Gothic" w:hAnsi="Century Gothic"/>
          <w:b/>
          <w:sz w:val="24"/>
          <w:szCs w:val="24"/>
        </w:rPr>
        <w:t>August 22</w:t>
      </w:r>
      <w:r w:rsidR="00281816" w:rsidRPr="00523CCD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="00281816" w:rsidRPr="00523CCD">
        <w:rPr>
          <w:rFonts w:ascii="Century Gothic" w:hAnsi="Century Gothic"/>
          <w:b/>
          <w:sz w:val="24"/>
          <w:szCs w:val="24"/>
        </w:rPr>
        <w:t xml:space="preserve"> 12-2 Lunch will be provided</w:t>
      </w:r>
      <w:r w:rsidR="00F95396" w:rsidRPr="00F95396">
        <w:rPr>
          <w:rFonts w:ascii="Century Gothic" w:hAnsi="Century Gothic"/>
          <w:sz w:val="24"/>
          <w:szCs w:val="24"/>
        </w:rPr>
        <w:t xml:space="preserve"> </w:t>
      </w:r>
      <w:r w:rsidR="00F95396">
        <w:rPr>
          <w:rFonts w:ascii="Century Gothic" w:hAnsi="Century Gothic"/>
          <w:sz w:val="24"/>
          <w:szCs w:val="24"/>
        </w:rPr>
        <w:t>Agency admin or someone else from the agency must attend.  Please let Melissa know if there is a conflict. We will be talking about workflows,</w:t>
      </w:r>
      <w:r w:rsidR="00523CCD">
        <w:rPr>
          <w:rFonts w:ascii="Century Gothic" w:hAnsi="Century Gothic"/>
          <w:sz w:val="24"/>
          <w:szCs w:val="24"/>
        </w:rPr>
        <w:t xml:space="preserve"> timelines, trainings and</w:t>
      </w:r>
      <w:r w:rsidR="00F95396">
        <w:rPr>
          <w:rFonts w:ascii="Century Gothic" w:hAnsi="Century Gothic"/>
          <w:sz w:val="24"/>
          <w:szCs w:val="24"/>
        </w:rPr>
        <w:t xml:space="preserve"> handing out final copies of forms that need to be signed. </w:t>
      </w:r>
      <w:bookmarkStart w:id="0" w:name="_GoBack"/>
      <w:bookmarkEnd w:id="0"/>
    </w:p>
    <w:sectPr w:rsidR="00F9539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69" w:rsidRDefault="00393069" w:rsidP="00B66A5F">
      <w:pPr>
        <w:spacing w:after="0" w:line="240" w:lineRule="auto"/>
      </w:pPr>
      <w:r>
        <w:separator/>
      </w:r>
    </w:p>
  </w:endnote>
  <w:endnote w:type="continuationSeparator" w:id="0">
    <w:p w:rsidR="00393069" w:rsidRDefault="00393069" w:rsidP="00B6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4793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66A5F" w:rsidRDefault="00B66A5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C57" w:rsidRPr="00C76C5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66A5F" w:rsidRDefault="00B66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69" w:rsidRDefault="00393069" w:rsidP="00B66A5F">
      <w:pPr>
        <w:spacing w:after="0" w:line="240" w:lineRule="auto"/>
      </w:pPr>
      <w:r>
        <w:separator/>
      </w:r>
    </w:p>
  </w:footnote>
  <w:footnote w:type="continuationSeparator" w:id="0">
    <w:p w:rsidR="00393069" w:rsidRDefault="00393069" w:rsidP="00B6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19A"/>
    <w:multiLevelType w:val="hybridMultilevel"/>
    <w:tmpl w:val="85FC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0F01"/>
    <w:multiLevelType w:val="hybridMultilevel"/>
    <w:tmpl w:val="BDD2A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2230A"/>
    <w:multiLevelType w:val="hybridMultilevel"/>
    <w:tmpl w:val="FC98D8C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24C24DA"/>
    <w:multiLevelType w:val="hybridMultilevel"/>
    <w:tmpl w:val="EBFC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814"/>
    <w:multiLevelType w:val="hybridMultilevel"/>
    <w:tmpl w:val="2B248E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B169D5"/>
    <w:multiLevelType w:val="hybridMultilevel"/>
    <w:tmpl w:val="B01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33F62"/>
    <w:multiLevelType w:val="hybridMultilevel"/>
    <w:tmpl w:val="8434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B5DD0"/>
    <w:multiLevelType w:val="hybridMultilevel"/>
    <w:tmpl w:val="FBB4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F074B"/>
    <w:multiLevelType w:val="hybridMultilevel"/>
    <w:tmpl w:val="07E64B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225F80"/>
    <w:multiLevelType w:val="hybridMultilevel"/>
    <w:tmpl w:val="8354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F1CD6"/>
    <w:multiLevelType w:val="hybridMultilevel"/>
    <w:tmpl w:val="CBB67D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110482"/>
    <w:multiLevelType w:val="hybridMultilevel"/>
    <w:tmpl w:val="DA00D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FB"/>
    <w:rsid w:val="00010B9C"/>
    <w:rsid w:val="000248A8"/>
    <w:rsid w:val="00036BE8"/>
    <w:rsid w:val="000372BD"/>
    <w:rsid w:val="00046D01"/>
    <w:rsid w:val="00051576"/>
    <w:rsid w:val="000524BF"/>
    <w:rsid w:val="00054E64"/>
    <w:rsid w:val="00063903"/>
    <w:rsid w:val="00064AAB"/>
    <w:rsid w:val="000A3A8C"/>
    <w:rsid w:val="000B1DC2"/>
    <w:rsid w:val="000B20AE"/>
    <w:rsid w:val="000B40E5"/>
    <w:rsid w:val="000D6B86"/>
    <w:rsid w:val="000E6E7B"/>
    <w:rsid w:val="000E7B4A"/>
    <w:rsid w:val="000F1672"/>
    <w:rsid w:val="001112FE"/>
    <w:rsid w:val="0011194E"/>
    <w:rsid w:val="0014479D"/>
    <w:rsid w:val="001473B2"/>
    <w:rsid w:val="00152170"/>
    <w:rsid w:val="001651B5"/>
    <w:rsid w:val="001B2E04"/>
    <w:rsid w:val="001D1C32"/>
    <w:rsid w:val="001D7719"/>
    <w:rsid w:val="001D784D"/>
    <w:rsid w:val="00221D59"/>
    <w:rsid w:val="002235C6"/>
    <w:rsid w:val="00270AEE"/>
    <w:rsid w:val="002737BE"/>
    <w:rsid w:val="00276A05"/>
    <w:rsid w:val="00277F84"/>
    <w:rsid w:val="00281816"/>
    <w:rsid w:val="002874BD"/>
    <w:rsid w:val="002A30F0"/>
    <w:rsid w:val="002B574F"/>
    <w:rsid w:val="002B62C7"/>
    <w:rsid w:val="002C680A"/>
    <w:rsid w:val="002D2538"/>
    <w:rsid w:val="002F3037"/>
    <w:rsid w:val="002F54FA"/>
    <w:rsid w:val="002F7A80"/>
    <w:rsid w:val="00300091"/>
    <w:rsid w:val="00314201"/>
    <w:rsid w:val="003470DE"/>
    <w:rsid w:val="003570FB"/>
    <w:rsid w:val="0037156A"/>
    <w:rsid w:val="00372B3E"/>
    <w:rsid w:val="003848FF"/>
    <w:rsid w:val="00393069"/>
    <w:rsid w:val="003E2A83"/>
    <w:rsid w:val="003E7B7C"/>
    <w:rsid w:val="003F36C0"/>
    <w:rsid w:val="00401B22"/>
    <w:rsid w:val="00412DEF"/>
    <w:rsid w:val="004153A2"/>
    <w:rsid w:val="00432144"/>
    <w:rsid w:val="004324E2"/>
    <w:rsid w:val="004343B0"/>
    <w:rsid w:val="00444474"/>
    <w:rsid w:val="00452DFB"/>
    <w:rsid w:val="00495E8E"/>
    <w:rsid w:val="00497DB6"/>
    <w:rsid w:val="004E4E01"/>
    <w:rsid w:val="004E690D"/>
    <w:rsid w:val="004F0910"/>
    <w:rsid w:val="004F7762"/>
    <w:rsid w:val="00523CCD"/>
    <w:rsid w:val="0053593D"/>
    <w:rsid w:val="00590450"/>
    <w:rsid w:val="0059375F"/>
    <w:rsid w:val="005B2C18"/>
    <w:rsid w:val="005B325D"/>
    <w:rsid w:val="005B4293"/>
    <w:rsid w:val="005D5191"/>
    <w:rsid w:val="005D672A"/>
    <w:rsid w:val="00611857"/>
    <w:rsid w:val="00691689"/>
    <w:rsid w:val="006A718E"/>
    <w:rsid w:val="006C19A4"/>
    <w:rsid w:val="006F1BDC"/>
    <w:rsid w:val="006F4C4F"/>
    <w:rsid w:val="006F61E2"/>
    <w:rsid w:val="006F70A2"/>
    <w:rsid w:val="00731FCF"/>
    <w:rsid w:val="00741963"/>
    <w:rsid w:val="0076715D"/>
    <w:rsid w:val="00773A3B"/>
    <w:rsid w:val="00775BB3"/>
    <w:rsid w:val="007B7404"/>
    <w:rsid w:val="007C4957"/>
    <w:rsid w:val="007C7AB0"/>
    <w:rsid w:val="007E6C3D"/>
    <w:rsid w:val="007F5260"/>
    <w:rsid w:val="007F7204"/>
    <w:rsid w:val="00803DEB"/>
    <w:rsid w:val="00804A75"/>
    <w:rsid w:val="00807E58"/>
    <w:rsid w:val="0081728F"/>
    <w:rsid w:val="00817DE1"/>
    <w:rsid w:val="00840EC6"/>
    <w:rsid w:val="00840F5C"/>
    <w:rsid w:val="0084230F"/>
    <w:rsid w:val="00853D3D"/>
    <w:rsid w:val="00860416"/>
    <w:rsid w:val="008950D4"/>
    <w:rsid w:val="008C0B26"/>
    <w:rsid w:val="008E29AA"/>
    <w:rsid w:val="008F7056"/>
    <w:rsid w:val="008F77BD"/>
    <w:rsid w:val="009139CA"/>
    <w:rsid w:val="009417EA"/>
    <w:rsid w:val="0094431C"/>
    <w:rsid w:val="00945B8A"/>
    <w:rsid w:val="00954550"/>
    <w:rsid w:val="00976406"/>
    <w:rsid w:val="0098063E"/>
    <w:rsid w:val="009B1739"/>
    <w:rsid w:val="009B4548"/>
    <w:rsid w:val="009C54FE"/>
    <w:rsid w:val="009D09E2"/>
    <w:rsid w:val="009F707D"/>
    <w:rsid w:val="00A13EB1"/>
    <w:rsid w:val="00A251C6"/>
    <w:rsid w:val="00A26DF5"/>
    <w:rsid w:val="00A37807"/>
    <w:rsid w:val="00A402FA"/>
    <w:rsid w:val="00AB30D4"/>
    <w:rsid w:val="00AE0725"/>
    <w:rsid w:val="00AF3757"/>
    <w:rsid w:val="00B0453D"/>
    <w:rsid w:val="00B155EE"/>
    <w:rsid w:val="00B57DBB"/>
    <w:rsid w:val="00B66A5F"/>
    <w:rsid w:val="00B91587"/>
    <w:rsid w:val="00B94CE0"/>
    <w:rsid w:val="00B96F14"/>
    <w:rsid w:val="00BB43FD"/>
    <w:rsid w:val="00BC53ED"/>
    <w:rsid w:val="00BD2EDD"/>
    <w:rsid w:val="00BE56CC"/>
    <w:rsid w:val="00C018CE"/>
    <w:rsid w:val="00C17EFB"/>
    <w:rsid w:val="00C35113"/>
    <w:rsid w:val="00C63F5E"/>
    <w:rsid w:val="00C70CFA"/>
    <w:rsid w:val="00C7603E"/>
    <w:rsid w:val="00C76C57"/>
    <w:rsid w:val="00C808A6"/>
    <w:rsid w:val="00C8336D"/>
    <w:rsid w:val="00C92CE0"/>
    <w:rsid w:val="00CC1D1C"/>
    <w:rsid w:val="00CC4E9C"/>
    <w:rsid w:val="00CC7FF1"/>
    <w:rsid w:val="00CD3913"/>
    <w:rsid w:val="00CD5D82"/>
    <w:rsid w:val="00CF22ED"/>
    <w:rsid w:val="00D268F0"/>
    <w:rsid w:val="00D42F1B"/>
    <w:rsid w:val="00D445DE"/>
    <w:rsid w:val="00D55699"/>
    <w:rsid w:val="00D7377E"/>
    <w:rsid w:val="00D80AC1"/>
    <w:rsid w:val="00D82CD3"/>
    <w:rsid w:val="00D85A20"/>
    <w:rsid w:val="00DC16AD"/>
    <w:rsid w:val="00DC3B9A"/>
    <w:rsid w:val="00DD5CEF"/>
    <w:rsid w:val="00E24109"/>
    <w:rsid w:val="00E671E9"/>
    <w:rsid w:val="00E9305C"/>
    <w:rsid w:val="00E96E2E"/>
    <w:rsid w:val="00EA3144"/>
    <w:rsid w:val="00EB2C6C"/>
    <w:rsid w:val="00EC7343"/>
    <w:rsid w:val="00ED15E2"/>
    <w:rsid w:val="00EF1416"/>
    <w:rsid w:val="00EF1DAA"/>
    <w:rsid w:val="00EF4D01"/>
    <w:rsid w:val="00F16069"/>
    <w:rsid w:val="00F552AD"/>
    <w:rsid w:val="00F62E08"/>
    <w:rsid w:val="00F76AEF"/>
    <w:rsid w:val="00F81D33"/>
    <w:rsid w:val="00F85C7A"/>
    <w:rsid w:val="00F86C00"/>
    <w:rsid w:val="00F95396"/>
    <w:rsid w:val="00FA6319"/>
    <w:rsid w:val="00FB1B3D"/>
    <w:rsid w:val="00FC1492"/>
    <w:rsid w:val="00FE1559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D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7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5F"/>
  </w:style>
  <w:style w:type="paragraph" w:styleId="Footer">
    <w:name w:val="footer"/>
    <w:basedOn w:val="Normal"/>
    <w:link w:val="Foot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D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7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5F"/>
  </w:style>
  <w:style w:type="paragraph" w:styleId="Footer">
    <w:name w:val="footer"/>
    <w:basedOn w:val="Normal"/>
    <w:link w:val="FooterChar"/>
    <w:uiPriority w:val="99"/>
    <w:unhideWhenUsed/>
    <w:rsid w:val="00B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B08D-6F65-4A8F-9625-0AEC5FB1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County</dc:creator>
  <cp:lastModifiedBy>Lane County</cp:lastModifiedBy>
  <cp:revision>2</cp:revision>
  <cp:lastPrinted>2019-05-30T14:57:00Z</cp:lastPrinted>
  <dcterms:created xsi:type="dcterms:W3CDTF">2019-07-24T21:06:00Z</dcterms:created>
  <dcterms:modified xsi:type="dcterms:W3CDTF">2019-07-24T21:06:00Z</dcterms:modified>
</cp:coreProperties>
</file>